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95599">
      <w:pPr>
        <w:pStyle w:val="8"/>
        <w:keepNext w:val="0"/>
        <w:keepLines w:val="0"/>
        <w:pageBreakBefore w:val="0"/>
        <w:shd w:val="clear" w:color="auto" w:fill="FFFFFF"/>
        <w:kinsoku/>
        <w:wordWrap/>
        <w:topLinePunct w:val="0"/>
        <w:autoSpaceDE/>
        <w:autoSpaceDN/>
        <w:bidi w:val="0"/>
        <w:snapToGrid w:val="0"/>
        <w:spacing w:before="0" w:beforeAutospacing="0" w:after="0" w:afterAutospacing="0" w:line="360" w:lineRule="auto"/>
        <w:ind w:firstLine="720" w:firstLineChars="200"/>
        <w:jc w:val="center"/>
        <w:rPr>
          <w:rFonts w:hint="default" w:ascii="Times New Roman" w:hAnsi="Times New Roman" w:eastAsia="黑体"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10807700</wp:posOffset>
            </wp:positionV>
            <wp:extent cx="254000" cy="266700"/>
            <wp:effectExtent l="0" t="0" r="12700" b="0"/>
            <wp:wrapNone/>
            <wp:docPr id="100112" name="图片 100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2" name="图片 1001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color w:val="000000"/>
          <w:sz w:val="36"/>
          <w:szCs w:val="36"/>
        </w:rPr>
        <w:t>202</w:t>
      </w:r>
      <w:r>
        <w:rPr>
          <w:rFonts w:hint="eastAsia" w:ascii="Times New Roman" w:hAnsi="Times New Roman" w:eastAsia="黑体"/>
          <w:color w:val="00000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/>
          <w:color w:val="000000"/>
          <w:sz w:val="36"/>
          <w:szCs w:val="36"/>
        </w:rPr>
        <w:t>-202</w:t>
      </w:r>
      <w:r>
        <w:rPr>
          <w:rFonts w:hint="eastAsia" w:ascii="Times New Roman" w:hAnsi="Times New Roman" w:eastAsia="黑体"/>
          <w:color w:val="000000"/>
          <w:sz w:val="36"/>
          <w:szCs w:val="36"/>
          <w:lang w:val="en-US" w:eastAsia="zh-CN"/>
        </w:rPr>
        <w:t>6</w:t>
      </w:r>
      <w:r>
        <w:rPr>
          <w:rFonts w:ascii="Times New Roman" w:hAnsi="Times New Roman" w:eastAsia="黑体"/>
          <w:color w:val="000000"/>
          <w:sz w:val="36"/>
          <w:szCs w:val="36"/>
        </w:rPr>
        <w:t>学年</w:t>
      </w:r>
      <w:r>
        <w:rPr>
          <w:rFonts w:hint="eastAsia" w:ascii="Times New Roman" w:hAnsi="Times New Roman" w:eastAsia="黑体"/>
          <w:color w:val="000000"/>
          <w:sz w:val="36"/>
          <w:szCs w:val="36"/>
          <w:lang w:val="en-US" w:eastAsia="zh-CN"/>
        </w:rPr>
        <w:t>高一</w:t>
      </w:r>
      <w:r>
        <w:rPr>
          <w:rFonts w:hint="eastAsia" w:ascii="Times New Roman" w:hAnsi="Times New Roman" w:eastAsia="黑体"/>
          <w:color w:val="000000"/>
          <w:sz w:val="36"/>
          <w:szCs w:val="36"/>
        </w:rPr>
        <w:t>年级上学期期</w:t>
      </w:r>
      <w:r>
        <w:rPr>
          <w:rFonts w:hint="eastAsia" w:ascii="Times New Roman" w:hAnsi="Times New Roman" w:eastAsia="黑体"/>
          <w:color w:val="000000"/>
          <w:sz w:val="36"/>
          <w:szCs w:val="36"/>
          <w:lang w:val="en-US" w:eastAsia="zh-CN"/>
        </w:rPr>
        <w:t>末</w:t>
      </w:r>
      <w:r>
        <w:rPr>
          <w:rFonts w:hint="eastAsia" w:ascii="Times New Roman" w:hAnsi="Times New Roman" w:eastAsia="黑体"/>
          <w:color w:val="000000"/>
          <w:sz w:val="36"/>
          <w:szCs w:val="36"/>
        </w:rPr>
        <w:t>模拟卷</w:t>
      </w:r>
      <w:r>
        <w:rPr>
          <w:rFonts w:hint="eastAsia" w:ascii="Times New Roman" w:hAnsi="Times New Roman" w:eastAsia="黑体"/>
          <w:color w:val="000000"/>
          <w:sz w:val="36"/>
          <w:szCs w:val="36"/>
          <w:lang w:val="en-US" w:eastAsia="zh-CN"/>
        </w:rPr>
        <w:t>02</w:t>
      </w:r>
    </w:p>
    <w:p w14:paraId="6C776880">
      <w:pPr>
        <w:pStyle w:val="8"/>
        <w:keepNext w:val="0"/>
        <w:keepLines w:val="0"/>
        <w:pageBreakBefore w:val="0"/>
        <w:shd w:val="clear" w:color="auto" w:fill="FFFFFF"/>
        <w:kinsoku/>
        <w:wordWrap/>
        <w:topLinePunct w:val="0"/>
        <w:autoSpaceDE/>
        <w:autoSpaceDN/>
        <w:bidi w:val="0"/>
        <w:snapToGrid w:val="0"/>
        <w:spacing w:before="0" w:beforeAutospacing="0" w:after="0" w:afterAutospacing="0" w:line="360" w:lineRule="auto"/>
        <w:ind w:firstLine="720" w:firstLineChars="200"/>
        <w:jc w:val="center"/>
        <w:rPr>
          <w:rFonts w:hint="default" w:ascii="Times New Roman" w:hAnsi="Times New Roman" w:eastAsia="黑体"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6"/>
          <w:szCs w:val="36"/>
          <w:lang w:val="en-US" w:eastAsia="zh-CN"/>
        </w:rPr>
        <w:t>物 理</w:t>
      </w:r>
    </w:p>
    <w:p w14:paraId="68452CE5">
      <w:pPr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center"/>
        <w:rPr>
          <w:rFonts w:hint="eastAsia" w:ascii="楷体" w:hAnsi="楷体" w:eastAsia="楷体" w:cs="楷体"/>
          <w:bCs/>
          <w:iCs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12242800</wp:posOffset>
            </wp:positionH>
            <wp:positionV relativeFrom="page">
              <wp:posOffset>12115800</wp:posOffset>
            </wp:positionV>
            <wp:extent cx="266700" cy="469900"/>
            <wp:effectExtent l="0" t="0" r="0" b="6350"/>
            <wp:wrapNone/>
            <wp:docPr id="16" name="图片 1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Cs/>
          <w:iCs/>
          <w:szCs w:val="21"/>
        </w:rPr>
        <w:t>（</w:t>
      </w:r>
      <w:r>
        <w:rPr>
          <w:rFonts w:ascii="Times New Roman" w:hAnsi="Times New Roman" w:eastAsia="楷体"/>
          <w:bCs/>
          <w:iCs/>
          <w:szCs w:val="21"/>
        </w:rPr>
        <w:t>满分1</w:t>
      </w:r>
      <w:r>
        <w:rPr>
          <w:rFonts w:hint="eastAsia" w:ascii="Times New Roman" w:hAnsi="Times New Roman" w:eastAsia="楷体"/>
          <w:bCs/>
          <w:iCs/>
          <w:szCs w:val="21"/>
          <w:lang w:val="en-US" w:eastAsia="zh-CN"/>
        </w:rPr>
        <w:t>0</w:t>
      </w:r>
      <w:r>
        <w:rPr>
          <w:rFonts w:ascii="Times New Roman" w:hAnsi="Times New Roman" w:eastAsia="楷体"/>
          <w:bCs/>
          <w:iCs/>
          <w:szCs w:val="21"/>
        </w:rPr>
        <w:t>0分，考试用时</w:t>
      </w:r>
      <w:r>
        <w:rPr>
          <w:rFonts w:hint="eastAsia" w:ascii="Times New Roman" w:hAnsi="Times New Roman" w:eastAsia="楷体"/>
          <w:bCs/>
          <w:iCs/>
          <w:szCs w:val="21"/>
          <w:lang w:val="en-US" w:eastAsia="zh-CN"/>
        </w:rPr>
        <w:t>75</w:t>
      </w:r>
      <w:r>
        <w:rPr>
          <w:rFonts w:ascii="Times New Roman" w:hAnsi="Times New Roman" w:eastAsia="楷体"/>
          <w:bCs/>
          <w:iCs/>
          <w:szCs w:val="21"/>
        </w:rPr>
        <w:t>分</w:t>
      </w:r>
      <w:r>
        <w:rPr>
          <w:rFonts w:hint="eastAsia" w:ascii="楷体" w:hAnsi="楷体" w:eastAsia="楷体" w:cs="楷体"/>
          <w:bCs/>
          <w:iCs/>
          <w:szCs w:val="21"/>
        </w:rPr>
        <w:t>钟）</w:t>
      </w:r>
    </w:p>
    <w:p w14:paraId="2C75EF28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一、</w:t>
      </w:r>
      <w:r>
        <w:rPr>
          <w:rFonts w:hint="eastAsia" w:ascii="宋体" w:hAnsi="宋体" w:cs="宋体"/>
          <w:b/>
          <w:i w:val="0"/>
          <w:color w:val="000000"/>
          <w:sz w:val="21"/>
          <w:lang w:val="en-US" w:eastAsia="zh-CN"/>
        </w:rPr>
        <w:t>选择</w:t>
      </w:r>
      <w:r>
        <w:rPr>
          <w:rFonts w:ascii="宋体" w:hAnsi="宋体" w:eastAsia="宋体" w:cs="宋体"/>
          <w:b/>
          <w:i w:val="0"/>
          <w:color w:val="000000"/>
          <w:sz w:val="21"/>
        </w:rPr>
        <w:t>题</w:t>
      </w:r>
      <w:r>
        <w:rPr>
          <w:rFonts w:hint="eastAsia" w:ascii="宋体" w:hAnsi="宋体" w:cs="宋体"/>
          <w:b/>
          <w:i w:val="0"/>
          <w:color w:val="00000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color w:val="000000"/>
          <w:sz w:val="21"/>
          <w:lang w:val="en-US" w:eastAsia="zh-CN"/>
        </w:rPr>
        <w:t>其中第1-7题为单选题，第8-10题为多选题）</w:t>
      </w:r>
      <w:r>
        <w:rPr>
          <w:rFonts w:ascii="宋体" w:hAnsi="宋体" w:eastAsia="宋体" w:cs="宋体"/>
          <w:b/>
          <w:i w:val="0"/>
          <w:color w:val="000000"/>
          <w:sz w:val="21"/>
        </w:rPr>
        <w:t>一、单选题</w:t>
      </w:r>
    </w:p>
    <w:p w14:paraId="5A89276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796290</wp:posOffset>
            </wp:positionV>
            <wp:extent cx="1838325" cy="933450"/>
            <wp:effectExtent l="0" t="0" r="9525" b="0"/>
            <wp:wrapSquare wrapText="bothSides"/>
            <wp:docPr id="100003" name="图片 10000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1．中国选手刘诗颖在2020年东京奥运会田径女子标枪决赛中获得金牌。刘诗颖的“冠军一投”的运动简化图如图所示。投出去的标枪做曲线运动，忽略空气阻力作用，下列关于标枪的运动及曲线运动说法正确的是（　　）</w:t>
      </w:r>
    </w:p>
    <w:p w14:paraId="75CD710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sz w:val="21"/>
        </w:rPr>
        <w:t>A．出手后标枪的加速度是变化的</w:t>
      </w:r>
    </w:p>
    <w:p w14:paraId="08BB346A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B．标枪升到最高点时速度为零</w:t>
      </w:r>
    </w:p>
    <w:p w14:paraId="63B36124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C．标枪在相同时间内速度变化量相同</w:t>
      </w:r>
    </w:p>
    <w:p w14:paraId="35BBD697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D．曲线运动不可能是匀变速运动</w:t>
      </w:r>
    </w:p>
    <w:p w14:paraId="190F148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6444C7B7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A．牛顿第一定律也叫惯性定律，它可以通过实验直接验证</w:t>
      </w:r>
    </w:p>
    <w:p w14:paraId="73E979E3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B．在国际单位制中，力学的三个基本单位是kg、m、s</w:t>
      </w:r>
    </w:p>
    <w:p w14:paraId="0BE57204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C．质点概念的建立体现了等效替代的思想</w:t>
      </w:r>
      <w:r>
        <w:rPr>
          <w:rFonts w:hint="eastAsia"/>
          <w:sz w:val="21"/>
          <w:lang w:val="en-US" w:eastAsia="zh-CN"/>
        </w:rPr>
        <w:t xml:space="preserve">           </w:t>
      </w:r>
      <w:r>
        <w:rPr>
          <w:sz w:val="21"/>
        </w:rPr>
        <w:t>D．物体在做变速运动时没有惯性</w:t>
      </w:r>
    </w:p>
    <w:p w14:paraId="55722C4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3．近期，中原“村BA”篮球联赛燃爆河南。在某次比赛中，一队员投出的篮球在空中运动的轨迹如图中虚线所示，篮球所受合力 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与速度</w:t>
      </w:r>
      <w:r>
        <w:rPr>
          <w:rFonts w:ascii="Times New Roman" w:hAnsi="Times New Roman" w:eastAsia="Times New Roman" w:cs="Times New Roman"/>
          <w:i/>
          <w:sz w:val="21"/>
        </w:rPr>
        <w:t xml:space="preserve"> v</w:t>
      </w:r>
      <w:r>
        <w:rPr>
          <w:sz w:val="21"/>
        </w:rPr>
        <w:t>的关系可能正确的是（　　）</w:t>
      </w:r>
    </w:p>
    <w:p w14:paraId="179B89B9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140970</wp:posOffset>
            </wp:positionV>
            <wp:extent cx="1162050" cy="1257300"/>
            <wp:effectExtent l="0" t="0" r="0" b="0"/>
            <wp:wrapSquare wrapText="bothSides"/>
            <wp:docPr id="100005" name="图片 10000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24000" cy="828675"/>
            <wp:effectExtent l="0" t="0" r="0" b="9525"/>
            <wp:docPr id="100007" name="图片 10000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ab/>
      </w:r>
      <w:r>
        <w:rPr>
          <w:sz w:val="21"/>
        </w:rP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66850" cy="1019175"/>
            <wp:effectExtent l="0" t="0" r="0" b="9525"/>
            <wp:docPr id="100009" name="图片 10000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4F463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955675</wp:posOffset>
            </wp:positionV>
            <wp:extent cx="771525" cy="1219200"/>
            <wp:effectExtent l="0" t="0" r="9525" b="0"/>
            <wp:wrapSquare wrapText="bothSides"/>
            <wp:docPr id="100015" name="图片 10001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52575" cy="838200"/>
            <wp:effectExtent l="0" t="0" r="9525" b="0"/>
            <wp:docPr id="100011" name="图片 10001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ab/>
      </w:r>
      <w:r>
        <w:rPr>
          <w:sz w:val="21"/>
        </w:rP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14475" cy="895350"/>
            <wp:effectExtent l="0" t="0" r="9525" b="0"/>
            <wp:docPr id="100013" name="图片 10001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04F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4．小明观察到从水龙头流出的水柱越往下越细。若某水龙头竖直向下流水，水流离开水龙头时的初速度为</w:t>
      </w:r>
      <w:r>
        <w:object>
          <v:shape id="_x0000_i1025" o:spt="75" alt="eqId6f58888df91890a19a1aa7511d19703f" type="#_x0000_t75" style="height:16.75pt;width:10.65pt;" o:ole="t" filled="f" o:preferrelative="t" stroked="f" coordsize="21600,21600">
            <v:path/>
            <v:fill on="f" focussize="0,0"/>
            <v:stroke on="f" joinstyle="miter"/>
            <v:imagedata r:id="rId17" o:title="eqId6f58888df91890a19a1aa7511d19703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sz w:val="21"/>
        </w:rPr>
        <w:t>，重力加速度为</w:t>
      </w:r>
      <w:r>
        <w:rPr>
          <w:rFonts w:ascii="Times New Roman" w:hAnsi="Times New Roman" w:eastAsia="Times New Roman" w:cs="Times New Roman"/>
          <w:i/>
          <w:sz w:val="21"/>
        </w:rPr>
        <w:t>g</w:t>
      </w:r>
      <w:r>
        <w:rPr>
          <w:sz w:val="21"/>
        </w:rPr>
        <w:t>。距离水龙头出水口高度分别为</w:t>
      </w:r>
      <w:r>
        <w:object>
          <v:shape id="_x0000_i1026" o:spt="75" alt="eqId80b53eab97158937f92039c1e133b0f1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19" o:title="eqId80b53eab97158937f92039c1e133b0f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27" o:spt="75" alt="eqIdf285174fbf90a9742de57c1e53224cff" type="#_x0000_t75" style="height:15.35pt;width:11.4pt;" o:ole="t" filled="f" o:preferrelative="t" stroked="f" coordsize="21600,21600">
            <v:path/>
            <v:fill on="f" focussize="0,0"/>
            <v:stroke on="f" joinstyle="miter"/>
            <v:imagedata r:id="rId21" o:title="eqIdf285174fbf90a9742de57c1e53224cff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sz w:val="21"/>
        </w:rPr>
        <w:t>的两位置处水流的横截面积之比为（　　）</w:t>
      </w:r>
    </w:p>
    <w:p w14:paraId="1F50FC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36472321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28" o:spt="75" alt="eqIde0f460a423e99a4b45e57ce09e809d10" type="#_x0000_t75" style="height:30.15pt;width:14.05pt;" o:ole="t" filled="f" o:preferrelative="t" stroked="f" coordsize="21600,21600">
            <v:path/>
            <v:fill on="f" focussize="0,0"/>
            <v:stroke on="f" joinstyle="miter"/>
            <v:imagedata r:id="rId23" o:title="eqIde0f460a423e99a4b45e57ce09e809d10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B．</w:t>
      </w:r>
      <w:r>
        <w:object>
          <v:shape id="_x0000_i1029" o:spt="75" alt="eqId30e6357734e5b934f1bdfd1509f77961" type="#_x0000_t75" style="height:39.05pt;width:51.9pt;" o:ole="t" filled="f" o:preferrelative="t" stroked="f" coordsize="21600,21600">
            <v:path/>
            <v:fill on="f" focussize="0,0"/>
            <v:stroke on="f" joinstyle="miter"/>
            <v:imagedata r:id="rId25" o:title="eqId30e6357734e5b934f1bdfd1509f7796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C．</w:t>
      </w:r>
      <w:r>
        <w:object>
          <v:shape id="_x0000_i1030" o:spt="75" alt="eqIdc97b14daa333f582d838702dfd199271" type="#_x0000_t75" style="height:31.7pt;width:43.95pt;" o:ole="t" filled="f" o:preferrelative="t" stroked="f" coordsize="21600,21600">
            <v:path/>
            <v:fill on="f" focussize="0,0"/>
            <v:stroke on="f" joinstyle="miter"/>
            <v:imagedata r:id="rId27" o:title="eqIdc97b14daa333f582d838702dfd19927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D．</w:t>
      </w:r>
      <w:r>
        <w:object>
          <v:shape id="_x0000_i1031" o:spt="75" alt="eqIda253eafab963db9669ed3bf76bcad05a" type="#_x0000_t75" style="height:39.05pt;width:51.9pt;" o:ole="t" filled="f" o:preferrelative="t" stroked="f" coordsize="21600,21600">
            <v:path/>
            <v:fill on="f" focussize="0,0"/>
            <v:stroke on="f" joinstyle="miter"/>
            <v:imagedata r:id="rId29" o:title="eqIda253eafab963db9669ed3bf76bcad05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</w:p>
    <w:p w14:paraId="5CA152D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5．如图，在水平桌面上放置一斜面体P，两长方体物块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和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叠放在P的斜面上，整个系统处于静止状态。若将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与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与P、P与桌面之间摩擦力的大小分别用</w:t>
      </w:r>
      <w:r>
        <w:object>
          <v:shape id="_x0000_i1032" o:spt="75" alt="eqId226e10b63b42fd5b695db882fe6f48a5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31" o:title="eqId226e10b63b42fd5b695db882fe6f48a5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3" o:spt="75" alt="eqId2187a1a0f3baa9ace0f3aa7efa9cd794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33" o:title="eqId2187a1a0f3baa9ace0f3aa7efa9cd79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34" o:spt="75" alt="eqId2347af57d14e2dc4735dc07fa53c3869" type="#_x0000_t75" style="height:15.85pt;width:11.4pt;" o:ole="t" filled="f" o:preferrelative="t" stroked="f" coordsize="21600,21600">
            <v:path/>
            <v:fill on="f" focussize="0,0"/>
            <v:stroke on="f" joinstyle="miter"/>
            <v:imagedata r:id="rId35" o:title="eqId2347af57d14e2dc4735dc07fa53c386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sz w:val="21"/>
        </w:rPr>
        <w:t>表示。</w:t>
      </w:r>
    </w:p>
    <w:p w14:paraId="4C5581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19275" cy="981075"/>
            <wp:effectExtent l="0" t="0" r="9525" b="9525"/>
            <wp:docPr id="100017" name="图片 10001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C6890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受4个力</w:t>
      </w:r>
      <w:r>
        <w:rPr>
          <w:sz w:val="21"/>
        </w:rPr>
        <w:tab/>
      </w:r>
      <w:r>
        <w:rPr>
          <w:sz w:val="21"/>
        </w:rPr>
        <w:t>B．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对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的作用力方向竖直向下</w:t>
      </w:r>
    </w:p>
    <w:p w14:paraId="2698CB3D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object>
          <v:shape id="_x0000_i1035" o:spt="75" alt="eqId3df7bf66782ffe6d1d16fdfff95305aa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38" o:title="eqId3df7bf66782ffe6d1d16fdfff95305a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6" o:spt="75" alt="eqId72ef0bc7e68102cd1a27ff3a84d1c433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40" o:title="eqId72ef0bc7e68102cd1a27ff3a84d1c43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7" o:spt="75" alt="eqIde2488a837d7598a79b1fd2d05a5a7fc0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42" o:title="eqIde2488a837d7598a79b1fd2d05a5a7fc0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D．</w:t>
      </w:r>
      <w:r>
        <w:object>
          <v:shape id="_x0000_i1038" o:spt="75" alt="eqId1d5ab991b3768145de04f166785ddb98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44" o:title="eqId1d5ab991b3768145de04f166785ddb9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9" o:spt="75" alt="eqId72ef0bc7e68102cd1a27ff3a84d1c433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40" o:title="eqId72ef0bc7e68102cd1a27ff3a84d1c43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0" o:spt="75" alt="eqIde2488a837d7598a79b1fd2d05a5a7fc0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42" o:title="eqIde2488a837d7598a79b1fd2d05a5a7fc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</w:p>
    <w:p w14:paraId="545420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6．2025年中国快递业迅猛发展，自动化分拣设备也得到了广泛应用。如图为一快递分拣流水线的简化示意图，快递包裹从距传送带</w:t>
      </w:r>
      <w:r>
        <w:object>
          <v:shape id="_x0000_i1041" o:spt="75" alt="eqId4caccca18d49c06b4d0188b3f1de77b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8" o:title="eqId4caccca18d49c06b4d0188b3f1de77b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sz w:val="21"/>
        </w:rPr>
        <w:t>高度处的分拣口无初速释放，释放时传送带的</w:t>
      </w:r>
      <w:r>
        <w:object>
          <v:shape id="_x0000_i1042" o:spt="75" alt="eqId5963abe8f421bd99a2aaa94831a951e9" type="#_x0000_t75" style="height:11.2pt;width:10.55pt;" o:ole="t" filled="f" o:preferrelative="t" stroked="f" coordsize="21600,21600">
            <v:path/>
            <v:fill on="f" focussize="0,0"/>
            <v:stroke on="f" joinstyle="miter"/>
            <v:imagedata r:id="rId50" o:title="eqId5963abe8f421bd99a2aaa94831a951e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sz w:val="21"/>
        </w:rPr>
        <w:t>点恰好在包裹正下方。若传送带足够长，包裹落到传送带上不反弹，传送带匀速转动的速度</w:t>
      </w:r>
      <w:r>
        <w:object>
          <v:shape id="_x0000_i1043" o:spt="75" alt="eqIda965d4eedeea619653654931937edeed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52" o:title="eqIda965d4eedeea619653654931937edee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sz w:val="21"/>
        </w:rPr>
        <w:t>，包裹与传送带之间的动摩擦因数为0.2，重力加速度</w:t>
      </w:r>
      <w:r>
        <w:object>
          <v:shape id="_x0000_i1044" o:spt="75" alt="eqId276509f01529d982ab21e479a4619268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54" o:title="eqId276509f01529d982ab21e479a461926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sz w:val="21"/>
        </w:rPr>
        <w:t>取</w:t>
      </w:r>
      <w:r>
        <w:object>
          <v:shape id="_x0000_i1045" o:spt="75" alt="eqIdbf189a86ac788e61722281a7b1ed7b8e" type="#_x0000_t75" style="height:14.35pt;width:36.05pt;" o:ole="t" filled="f" o:preferrelative="t" stroked="f" coordsize="21600,21600">
            <v:path/>
            <v:fill on="f" focussize="0,0"/>
            <v:stroke on="f" joinstyle="miter"/>
            <v:imagedata r:id="rId56" o:title="eqIdbf189a86ac788e61722281a7b1ed7b8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sz w:val="21"/>
        </w:rPr>
        <w:t>，则包裹与传送带共速时，包裹与传送带上</w:t>
      </w:r>
      <w:r>
        <w:object>
          <v:shape id="_x0000_i1046" o:spt="75" alt="eqId5963abe8f421bd99a2aaa94831a951e9" type="#_x0000_t75" style="height:11.2pt;width:10.55pt;" o:ole="t" filled="f" o:preferrelative="t" stroked="f" coordsize="21600,21600">
            <v:path/>
            <v:fill on="f" focussize="0,0"/>
            <v:stroke on="f" joinstyle="miter"/>
            <v:imagedata r:id="rId50" o:title="eqId5963abe8f421bd99a2aaa94831a951e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sz w:val="21"/>
        </w:rPr>
        <w:t>点的距离为（　　）</w:t>
      </w:r>
    </w:p>
    <w:p w14:paraId="2735CC8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95475" cy="1028700"/>
            <wp:effectExtent l="0" t="0" r="9525" b="0"/>
            <wp:docPr id="100019" name="图片 10001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97F32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47" o:spt="75" alt="eqId1d08bc7587281c3b9482a3c50a8900b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60" o:title="eqId1d08bc7587281c3b9482a3c50a8900b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B．</w:t>
      </w:r>
      <w:r>
        <w:object>
          <v:shape id="_x0000_i1048" o:spt="75" alt="eqId10eecc85447b5e67e6b6e0e7787286b8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62" o:title="eqId10eecc85447b5e67e6b6e0e7787286b8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C．</w:t>
      </w:r>
      <w:r>
        <w:object>
          <v:shape id="_x0000_i1049" o:spt="75" alt="eqId96f00ff94a46a446c170d9a6afc47410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64" o:title="eqId96f00ff94a46a446c170d9a6afc4741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D．</w:t>
      </w:r>
      <w:r>
        <w:object>
          <v:shape id="_x0000_i1050" o:spt="75" alt="eqIdf6557939e9932dfe4845c6ba625834d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66" o:title="eqIdf6557939e9932dfe4845c6ba625834d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</w:p>
    <w:p w14:paraId="080F894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7．如图所示，一位同学玩飞镖游戏。圆盘最上端有一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点，飞镖抛出时与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等高，且距离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点为</w:t>
      </w:r>
      <w:r>
        <w:rPr>
          <w:rFonts w:ascii="Times New Roman" w:hAnsi="Times New Roman" w:eastAsia="Times New Roman" w:cs="Times New Roman"/>
          <w:i/>
          <w:sz w:val="21"/>
        </w:rPr>
        <w:t>L</w:t>
      </w:r>
      <w:r>
        <w:rPr>
          <w:sz w:val="21"/>
        </w:rPr>
        <w:t>。当飞镖以初速度</w:t>
      </w:r>
      <w:r>
        <w:rPr>
          <w:rFonts w:ascii="Times New Roman" w:hAnsi="Times New Roman" w:eastAsia="Times New Roman" w:cs="Times New Roman"/>
          <w:i/>
          <w:sz w:val="21"/>
        </w:rPr>
        <w:t>v</w:t>
      </w:r>
      <w:r>
        <w:rPr>
          <w:rFonts w:ascii="Times New Roman" w:hAnsi="Times New Roman" w:eastAsia="Times New Roman" w:cs="Times New Roman"/>
          <w:i/>
          <w:sz w:val="21"/>
          <w:vertAlign w:val="subscript"/>
        </w:rPr>
        <w:t>0</w:t>
      </w:r>
      <w:r>
        <w:rPr>
          <w:sz w:val="21"/>
        </w:rPr>
        <w:t>垂直盘面瞄准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点抛出的同时，圆盘以经过盘心</w:t>
      </w:r>
      <w:r>
        <w:rPr>
          <w:rFonts w:ascii="Times New Roman" w:hAnsi="Times New Roman" w:eastAsia="Times New Roman" w:cs="Times New Roman"/>
          <w:i/>
          <w:sz w:val="21"/>
        </w:rPr>
        <w:t>O</w:t>
      </w:r>
      <w:r>
        <w:rPr>
          <w:sz w:val="21"/>
        </w:rPr>
        <w:t>点的水平轴在竖直平面内匀速转动。忽略空气阻力，重力加速度为</w:t>
      </w:r>
      <w:r>
        <w:rPr>
          <w:rFonts w:ascii="Times New Roman" w:hAnsi="Times New Roman" w:eastAsia="Times New Roman" w:cs="Times New Roman"/>
          <w:i/>
          <w:sz w:val="21"/>
        </w:rPr>
        <w:t>g</w:t>
      </w:r>
      <w:r>
        <w:rPr>
          <w:sz w:val="21"/>
        </w:rPr>
        <w:t>，若飞镖恰好击中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点，则（　　）</w:t>
      </w:r>
    </w:p>
    <w:p w14:paraId="3E3305E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99060</wp:posOffset>
            </wp:positionV>
            <wp:extent cx="2114550" cy="1104900"/>
            <wp:effectExtent l="0" t="0" r="0" b="0"/>
            <wp:wrapSquare wrapText="bothSides"/>
            <wp:docPr id="100021" name="图片 10002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sz w:val="21"/>
        </w:rPr>
        <w:t>A．飞镖击中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点所需的时间为</w:t>
      </w:r>
      <w:r>
        <w:object>
          <v:shape id="_x0000_i1051" o:spt="75" alt="eqId694b10c69d69f623befef35b1c64de90" type="#_x0000_t75" style="height:30pt;width:19.35pt;" o:ole="t" filled="f" o:preferrelative="t" stroked="f" coordsize="21600,21600">
            <v:path/>
            <v:fill on="f" focussize="0,0"/>
            <v:stroke on="f" joinstyle="miter"/>
            <v:imagedata r:id="rId69" o:title="eqId694b10c69d69f623befef35b1c64de9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</w:p>
    <w:p w14:paraId="2C7E12E2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B．圆盘的半径为</w:t>
      </w:r>
      <w:r>
        <w:object>
          <v:shape id="_x0000_i1052" o:spt="75" alt="eqIdba59b51f2fc7ff857a3be1ecfdec991e" type="#_x0000_t75" style="height:29.1pt;width:18.45pt;" o:ole="t" filled="f" o:preferrelative="t" stroked="f" coordsize="21600,21600">
            <v:path/>
            <v:fill on="f" focussize="0,0"/>
            <v:stroke on="f" joinstyle="miter"/>
            <v:imagedata r:id="rId71" o:title="eqIdba59b51f2fc7ff857a3be1ecfdec991e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</w:p>
    <w:p w14:paraId="272F1006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C．圆盘转动角速度的最小值为</w:t>
      </w:r>
      <w:r>
        <w:object>
          <v:shape id="_x0000_i1053" o:spt="75" alt="eqId62709ffb56e41293f3eefc5fdff13ee7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73" o:title="eqId62709ffb56e41293f3eefc5fdff13ee7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</w:p>
    <w:p w14:paraId="55F43CC8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点随圆盘转动的线速度可能为</w:t>
      </w:r>
      <w:r>
        <w:object>
          <v:shape id="_x0000_i1054" o:spt="75" alt="eqIdd1d48091c7db2e8d29ae8895254941bc" type="#_x0000_t75" style="height:29.65pt;width:23.75pt;" o:ole="t" filled="f" o:preferrelative="t" stroked="f" coordsize="21600,21600">
            <v:path/>
            <v:fill on="f" focussize="0,0"/>
            <v:stroke on="f" joinstyle="miter"/>
            <v:imagedata r:id="rId75" o:title="eqIdd1d48091c7db2e8d29ae8895254941b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</w:p>
    <w:p w14:paraId="250229F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8．一根细绳通过定滑轮且两端分别系着</w:t>
      </w:r>
      <w:r>
        <w:object>
          <v:shape id="_x0000_i1055" o:spt="75" alt="eqIdff4489d9b83072184c0e1d6b09be50c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7" o:title="eqIdff4489d9b83072184c0e1d6b09be50c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56" o:spt="75" alt="eqIdea1e8babee63bfc889ae5a34632284bc" type="#_x0000_t75" style="height:11.3pt;width:10.55pt;" o:ole="t" filled="f" o:preferrelative="t" stroked="f" coordsize="21600,21600">
            <v:path/>
            <v:fill on="f" focussize="0,0"/>
            <v:stroke on="f" joinstyle="miter"/>
            <v:imagedata r:id="rId79" o:title="eqIdea1e8babee63bfc889ae5a34632284b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sz w:val="21"/>
        </w:rPr>
        <w:t>两个物体，如图所示，物体</w:t>
      </w:r>
      <w:r>
        <w:object>
          <v:shape id="_x0000_i1057" o:spt="75" alt="eqIdff4489d9b83072184c0e1d6b09be50c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7" o:title="eqIdff4489d9b83072184c0e1d6b09be50ca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sz w:val="21"/>
        </w:rPr>
        <w:t>在外力作用下，向左以</w:t>
      </w:r>
      <w:r>
        <w:object>
          <v:shape id="_x0000_i1058" o:spt="75" alt="eqId3670ea1fb8fa8194f7a406a6d29752c5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82" o:title="eqId3670ea1fb8fa8194f7a406a6d29752c5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sz w:val="21"/>
        </w:rPr>
        <w:t>匀速运动，当连</w:t>
      </w:r>
      <w:r>
        <w:object>
          <v:shape id="_x0000_i1059" o:spt="75" alt="eqIdff4489d9b83072184c0e1d6b09be50c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7" o:title="eqIdff4489d9b83072184c0e1d6b09be50c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sz w:val="21"/>
        </w:rPr>
        <w:t>的绳子与水平方向成</w:t>
      </w:r>
      <w:r>
        <w:object>
          <v:shape id="_x0000_i1060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85" o:title="eqIde170f206fdbbd834aad7580c727e2cc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sz w:val="21"/>
        </w:rPr>
        <w:t>角，连</w:t>
      </w:r>
      <w:r>
        <w:object>
          <v:shape id="_x0000_i1061" o:spt="75" alt="eqIdea1e8babee63bfc889ae5a34632284bc" type="#_x0000_t75" style="height:11.3pt;width:10.55pt;" o:ole="t" filled="f" o:preferrelative="t" stroked="f" coordsize="21600,21600">
            <v:path/>
            <v:fill on="f" focussize="0,0"/>
            <v:stroke on="f" joinstyle="miter"/>
            <v:imagedata r:id="rId79" o:title="eqIdea1e8babee63bfc889ae5a34632284b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sz w:val="21"/>
        </w:rPr>
        <w:t>的绳子与水平方向成</w:t>
      </w:r>
      <w:r>
        <w:object>
          <v:shape id="_x0000_i1062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88" o:title="eqId5b5858ee1ce52b251816757257a11c2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sz w:val="21"/>
        </w:rPr>
        <w:t>角，</w:t>
      </w:r>
      <w:r>
        <w:object>
          <v:shape id="_x0000_i1063" o:spt="75" alt="eqIdea1e8babee63bfc889ae5a34632284bc" type="#_x0000_t75" style="height:11.3pt;width:10.55pt;" o:ole="t" filled="f" o:preferrelative="t" stroked="f" coordsize="21600,21600">
            <v:path/>
            <v:fill on="f" focussize="0,0"/>
            <v:stroke on="f" joinstyle="miter"/>
            <v:imagedata r:id="rId79" o:title="eqIdea1e8babee63bfc889ae5a34632284b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sz w:val="21"/>
        </w:rPr>
        <w:t>物体的速度为</w:t>
      </w:r>
      <w:r>
        <w:object>
          <v:shape id="_x0000_i1064" o:spt="75" alt="eqIde82af397e337b802625278ff88832c35" type="#_x0000_t75" style="height:15.9pt;width:12.3pt;" o:ole="t" filled="f" o:preferrelative="t" stroked="f" coordsize="21600,21600">
            <v:path/>
            <v:fill on="f" focussize="0,0"/>
            <v:stroke on="f" joinstyle="miter"/>
            <v:imagedata r:id="rId91" o:title="eqIde82af397e337b802625278ff88832c35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sz w:val="21"/>
        </w:rPr>
        <w:t>，则（　　）</w:t>
      </w:r>
    </w:p>
    <w:p w14:paraId="4068027C">
      <w:pPr>
        <w:shd w:val="clear" w:color="auto" w:fill="auto"/>
        <w:spacing w:line="360" w:lineRule="auto"/>
        <w:jc w:val="both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47875" cy="1143000"/>
            <wp:effectExtent l="0" t="0" r="9525" b="0"/>
            <wp:docPr id="100023" name="图片 10002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EDD87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65" o:spt="75" alt="eqIdbb50adf0b932dec7e6007b6933e9ce52" type="#_x0000_t75" style="height:15.8pt;width:32.55pt;" o:ole="t" filled="f" o:preferrelative="t" stroked="f" coordsize="21600,21600">
            <v:path/>
            <v:fill on="f" focussize="0,0"/>
            <v:stroke on="f" joinstyle="miter"/>
            <v:imagedata r:id="rId94" o:title="eqIdbb50adf0b932dec7e6007b6933e9ce5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B．</w:t>
      </w:r>
      <w:r>
        <w:object>
          <v:shape id="_x0000_i1066" o:spt="75" alt="eqId010214e4ffeac69bd2672344cbc10755" type="#_x0000_t75" style="height:15.75pt;width:75.65pt;" o:ole="t" filled="f" o:preferrelative="t" stroked="f" coordsize="21600,21600">
            <v:path/>
            <v:fill on="f" focussize="0,0"/>
            <v:stroke on="f" joinstyle="miter"/>
            <v:imagedata r:id="rId96" o:title="eqId010214e4ffeac69bd2672344cbc1075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</w:p>
    <w:p w14:paraId="0856B3F6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C．B物体保持</w:t>
      </w:r>
      <w:r>
        <w:object>
          <v:shape id="_x0000_i1067" o:spt="75" alt="eqIde82af397e337b802625278ff88832c35" type="#_x0000_t75" style="height:15.9pt;width:12.3pt;" o:ole="t" filled="f" o:preferrelative="t" stroked="f" coordsize="21600,21600">
            <v:path/>
            <v:fill on="f" focussize="0,0"/>
            <v:stroke on="f" joinstyle="miter"/>
            <v:imagedata r:id="rId91" o:title="eqIde82af397e337b802625278ff88832c3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sz w:val="21"/>
        </w:rPr>
        <w:t>不变做匀速运动</w:t>
      </w:r>
      <w:r>
        <w:rPr>
          <w:sz w:val="21"/>
        </w:rPr>
        <w:tab/>
      </w:r>
      <w:r>
        <w:rPr>
          <w:sz w:val="21"/>
        </w:rPr>
        <w:t>D．B物体的速度越来越大做加速运动</w:t>
      </w:r>
    </w:p>
    <w:p w14:paraId="4E5A2D2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9．用蛙式打夯机对路面进行打平、夯实，其结构可以简化为下图。质量为</w:t>
      </w:r>
      <w:r>
        <w:rPr>
          <w:rFonts w:ascii="Times New Roman" w:hAnsi="Times New Roman" w:eastAsia="Times New Roman" w:cs="Times New Roman"/>
          <w:i/>
          <w:sz w:val="21"/>
        </w:rPr>
        <w:t>m</w:t>
      </w:r>
      <w:r>
        <w:rPr>
          <w:sz w:val="21"/>
        </w:rPr>
        <w:t>的铁球通过轻杆与转轮1相连，转轮1与底座总质量为</w:t>
      </w:r>
      <w:r>
        <w:rPr>
          <w:rFonts w:ascii="Times New Roman" w:hAnsi="Times New Roman" w:eastAsia="Times New Roman" w:cs="Times New Roman"/>
          <w:i/>
          <w:sz w:val="21"/>
        </w:rPr>
        <w:t>M</w:t>
      </w:r>
      <w:r>
        <w:rPr>
          <w:sz w:val="21"/>
        </w:rPr>
        <w:t>，转轮1与转轮2之间用轻质皮带连接，两转轮半径之比为1∶2，转轮2在电动机作用下转动，通过皮带使转轮1一起转动，带着铁球做圆周运动，重力加速度取</w:t>
      </w:r>
      <w:r>
        <w:rPr>
          <w:rFonts w:ascii="Times New Roman" w:hAnsi="Times New Roman" w:eastAsia="Times New Roman" w:cs="Times New Roman"/>
          <w:i/>
          <w:sz w:val="21"/>
        </w:rPr>
        <w:t>g</w:t>
      </w:r>
      <w:r>
        <w:rPr>
          <w:sz w:val="21"/>
        </w:rPr>
        <w:t>，下列说法正确的是（　　）</w:t>
      </w:r>
    </w:p>
    <w:p w14:paraId="5DD1D692">
      <w:pPr>
        <w:shd w:val="clear" w:color="auto" w:fill="auto"/>
        <w:spacing w:line="360" w:lineRule="auto"/>
        <w:jc w:val="both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647950" cy="1057275"/>
            <wp:effectExtent l="0" t="0" r="0" b="9525"/>
            <wp:docPr id="100025" name="图片 10002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5D78567D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A．转轮1与转轮2的角速度之比为1∶2</w:t>
      </w:r>
    </w:p>
    <w:p w14:paraId="3E6106CE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B．转轮1与转轮2的角速度之比为2∶1</w:t>
      </w:r>
    </w:p>
    <w:p w14:paraId="48B04E6F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C．当铁球运动到最低点时，打夯机对地面的压力小于</w:t>
      </w:r>
      <w:r>
        <w:object>
          <v:shape id="_x0000_i1068" o:spt="75" alt="eqId7f0441dfcc5eead050a124ca490caee6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00" o:title="eqId7f0441dfcc5eead050a124ca490caee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</w:p>
    <w:p w14:paraId="6D6394A6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D．当铁球运动到最低点时，打夯机对地面的压力大于</w:t>
      </w:r>
      <w:r>
        <w:object>
          <v:shape id="_x0000_i1069" o:spt="75" alt="eqId7f0441dfcc5eead050a124ca490caee6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00" o:title="eqId7f0441dfcc5eead050a124ca490caee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</w:p>
    <w:p w14:paraId="42FBB15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10．小明同学为了研究自己所住高层楼的电梯运行情况，将速度传感器安装在运行电梯内，记录了电梯从地面一层开始到自家楼层停下的全过程，得到的速度随时间变化的图像如图所示。已知住宅楼层高度约为</w:t>
      </w:r>
      <w:r>
        <w:object>
          <v:shape id="_x0000_i1070" o:spt="75" alt="eqIdf36b51b654efcff60d2d640b9b4c4471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03" o:title="eqIdf36b51b654efcff60d2d640b9b4c447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sz w:val="21"/>
        </w:rPr>
        <w:t>。根据图像分析，在整个电梯运行过程中，下列说法正确的是（　　）</w:t>
      </w:r>
    </w:p>
    <w:p w14:paraId="699D915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41910</wp:posOffset>
            </wp:positionV>
            <wp:extent cx="1819275" cy="1104900"/>
            <wp:effectExtent l="0" t="0" r="9525" b="0"/>
            <wp:wrapSquare wrapText="bothSides"/>
            <wp:docPr id="100027" name="图片 10002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sz w:val="21"/>
        </w:rPr>
        <w:t>A．小明在</w:t>
      </w:r>
      <w:r>
        <w:object>
          <v:shape id="_x0000_i1071" o:spt="75" alt="eqId4930b26a836df634581530ddca337022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106" o:title="eqId4930b26a836df634581530ddca33702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sz w:val="21"/>
        </w:rPr>
        <w:t>内处于超重状态，</w:t>
      </w:r>
      <w:r>
        <w:object>
          <v:shape id="_x0000_i1072" o:spt="75" alt="eqId305016ac53642a8bb52f770f62009ccf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108" o:title="eqId305016ac53642a8bb52f770f62009cc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sz w:val="21"/>
        </w:rPr>
        <w:t>内处于失重状态</w:t>
      </w:r>
    </w:p>
    <w:p w14:paraId="0F503BE7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B．小明在</w:t>
      </w:r>
      <w:r>
        <w:object>
          <v:shape id="_x0000_i1073" o:spt="75" alt="eqId9d285e5472467694bce4ed42a57edbec" type="#_x0000_t75" style="height:12.3pt;width:32.55pt;" o:ole="t" filled="f" o:preferrelative="t" stroked="f" coordsize="21600,21600">
            <v:path/>
            <v:fill on="f" focussize="0,0"/>
            <v:stroke on="f" joinstyle="miter"/>
            <v:imagedata r:id="rId110" o:title="eqId9d285e5472467694bce4ed42a57edbe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sz w:val="21"/>
        </w:rPr>
        <w:t>内一直处于失重状态</w:t>
      </w:r>
    </w:p>
    <w:p w14:paraId="37D97CA7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C．电梯对小明的最大支持力约为其重力的1.2倍</w:t>
      </w:r>
    </w:p>
    <w:p w14:paraId="0FCEF20D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D．小明家所住楼层为8楼</w:t>
      </w:r>
    </w:p>
    <w:p w14:paraId="5FCE4473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hint="eastAsia" w:ascii="宋体" w:hAnsi="宋体" w:cs="宋体"/>
          <w:b/>
          <w:i w:val="0"/>
          <w:color w:val="000000"/>
          <w:sz w:val="21"/>
          <w:lang w:val="en-US" w:eastAsia="zh-CN"/>
        </w:rPr>
        <w:t>二</w:t>
      </w:r>
      <w:r>
        <w:rPr>
          <w:rFonts w:ascii="宋体" w:hAnsi="宋体" w:eastAsia="宋体" w:cs="宋体"/>
          <w:b/>
          <w:i w:val="0"/>
          <w:color w:val="000000"/>
          <w:sz w:val="21"/>
        </w:rPr>
        <w:t>、实验题</w:t>
      </w:r>
    </w:p>
    <w:p w14:paraId="64BB8FF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11．在“探究向心力大小与哪些因素有关”的实验中，所用向心力演示仪如图甲所示，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为三根固定在转臂上的短臂，可与转臂上做圆周运动的实验球产生挤压，从而提供向心力，其中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和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的半径相同。图乙是变速塔轮的原理示意图：其中塔轮①、④的半径相同，轮②的半径是轮①的1.5倍，轮③是轮①的2倍，轮④的半径是轮⑤的1.5倍，是轮⑥的2倍。可供选择的实验小球有：质量均为2</w:t>
      </w:r>
      <w:r>
        <w:rPr>
          <w:rFonts w:ascii="Times New Roman" w:hAnsi="Times New Roman" w:eastAsia="Times New Roman" w:cs="Times New Roman"/>
          <w:i/>
          <w:sz w:val="21"/>
        </w:rPr>
        <w:t>m</w:t>
      </w:r>
      <w:r>
        <w:rPr>
          <w:sz w:val="21"/>
        </w:rPr>
        <w:t>的球I和球Ⅱ，质量为</w:t>
      </w:r>
      <w:r>
        <w:rPr>
          <w:rFonts w:ascii="Times New Roman" w:hAnsi="Times New Roman" w:eastAsia="Times New Roman" w:cs="Times New Roman"/>
          <w:i/>
          <w:sz w:val="21"/>
        </w:rPr>
        <w:t>m</w:t>
      </w:r>
      <w:r>
        <w:rPr>
          <w:sz w:val="21"/>
        </w:rPr>
        <w:t>的球Ⅲ。</w:t>
      </w:r>
    </w:p>
    <w:p w14:paraId="68C84292">
      <w:pPr>
        <w:shd w:val="clear" w:color="auto" w:fill="auto"/>
        <w:spacing w:line="360" w:lineRule="auto"/>
        <w:jc w:val="both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286250" cy="1685925"/>
            <wp:effectExtent l="0" t="0" r="0" b="9525"/>
            <wp:docPr id="100029" name="图片 10002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B950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(1)这个实验主要采用的方法是_______。</w:t>
      </w:r>
    </w:p>
    <w:p w14:paraId="033818A8"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A．等效替代法</w:t>
      </w:r>
      <w:r>
        <w:rPr>
          <w:sz w:val="21"/>
        </w:rPr>
        <w:tab/>
      </w:r>
      <w:r>
        <w:rPr>
          <w:sz w:val="21"/>
        </w:rPr>
        <w:t>B．控制变量法</w:t>
      </w:r>
    </w:p>
    <w:p w14:paraId="7A2E986D"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C．理想实验法</w:t>
      </w:r>
      <w:r>
        <w:rPr>
          <w:sz w:val="21"/>
        </w:rPr>
        <w:tab/>
      </w:r>
      <w:r>
        <w:rPr>
          <w:sz w:val="21"/>
        </w:rPr>
        <w:t>D．放大法</w:t>
      </w:r>
    </w:p>
    <w:p w14:paraId="71661E4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(2)选择球I和球Ⅱ分别置于短臂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和短臂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，是为了探究向心力大小与________。</w:t>
      </w:r>
    </w:p>
    <w:p w14:paraId="18FAB328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A．质量之间的关系</w:t>
      </w:r>
      <w:r>
        <w:rPr>
          <w:sz w:val="21"/>
        </w:rPr>
        <w:tab/>
      </w:r>
      <w:r>
        <w:rPr>
          <w:sz w:val="21"/>
        </w:rPr>
        <w:t>B．半径之间的关系</w:t>
      </w:r>
    </w:p>
    <w:p w14:paraId="53D3EC36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C．标尺之间的关系</w:t>
      </w:r>
      <w:r>
        <w:rPr>
          <w:sz w:val="21"/>
        </w:rPr>
        <w:tab/>
      </w:r>
      <w:r>
        <w:rPr>
          <w:sz w:val="21"/>
        </w:rPr>
        <w:t>D．角速度之间的关系</w:t>
      </w:r>
    </w:p>
    <w:p w14:paraId="2754390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(3)为探究向心力大小与圆周运动轨道半径的关系，应将实验小球I和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（选填“Ⅱ”或“Ⅲ”）分别置于短臂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和短臂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处（选填“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”或“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”），实验时应将皮带与轮①和轮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相连，使两小球角速度相等。</w:t>
      </w:r>
    </w:p>
    <w:p w14:paraId="67CC2A6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12．某探究小组要测量物块与长木板之间的动摩擦因数，装置如图甲所示。重力加速度大小为</w:t>
      </w:r>
      <w:r>
        <w:rPr>
          <w:rFonts w:ascii="Times New Roman" w:hAnsi="Times New Roman" w:eastAsia="Times New Roman" w:cs="Times New Roman"/>
          <w:i/>
          <w:sz w:val="21"/>
        </w:rPr>
        <w:t>g</w:t>
      </w:r>
      <w:r>
        <w:rPr>
          <w:sz w:val="21"/>
        </w:rPr>
        <w:t>，实验步骤如下：</w:t>
      </w:r>
    </w:p>
    <w:p w14:paraId="39543A0D">
      <w:pPr>
        <w:shd w:val="clear" w:color="auto" w:fill="auto"/>
        <w:spacing w:line="360" w:lineRule="auto"/>
        <w:jc w:val="both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76215" cy="1021715"/>
            <wp:effectExtent l="0" t="0" r="635" b="6985"/>
            <wp:docPr id="100031" name="图片 10003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02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D8F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①安装实验装置，长木板水平放置，牵引物块的细线与长木板平行；</w:t>
      </w:r>
    </w:p>
    <w:p w14:paraId="0C85717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②由静止释放物块，记下力传感器的示数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，根据打点计时器打出的纸带求出物块的加速度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的大小；</w:t>
      </w:r>
    </w:p>
    <w:p w14:paraId="60CCD0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③在砂桶中增加细砂，多次重复步骤②；</w:t>
      </w:r>
    </w:p>
    <w:p w14:paraId="71F9190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④根据实验数据，在坐标纸上作出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-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的图像。</w:t>
      </w:r>
    </w:p>
    <w:p w14:paraId="0A3D3F2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请回答下列问题：</w:t>
      </w:r>
    </w:p>
    <w:p w14:paraId="715466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(1)砂桶和细砂的总质量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（选填“需要”或“不需要”）远小于物块的质量。</w:t>
      </w:r>
    </w:p>
    <w:p w14:paraId="2FD2515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(2)已知打点计时器所用交流电源频率为50Hz，某次实验打出的纸带如图乙所示，则物块的加速度大小为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m/s²（结果保留2位有效数字）。</w:t>
      </w:r>
    </w:p>
    <w:p w14:paraId="124FFC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(3)如图丙，根据得到的多组数据，作出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-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的图像，由丙图可知物块的质量为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，物块与长木板之间的动摩擦因数为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。（均选用</w:t>
      </w:r>
      <w:r>
        <w:rPr>
          <w:rFonts w:ascii="Times New Roman" w:hAnsi="Times New Roman" w:eastAsia="Times New Roman" w:cs="Times New Roman"/>
          <w:i/>
          <w:sz w:val="21"/>
        </w:rPr>
        <w:t>h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和</w:t>
      </w:r>
      <w:r>
        <w:rPr>
          <w:rFonts w:ascii="Times New Roman" w:hAnsi="Times New Roman" w:eastAsia="Times New Roman" w:cs="Times New Roman"/>
          <w:i/>
          <w:sz w:val="21"/>
        </w:rPr>
        <w:t>g</w:t>
      </w:r>
      <w:r>
        <w:rPr>
          <w:sz w:val="21"/>
        </w:rPr>
        <w:t>表示）</w:t>
      </w:r>
    </w:p>
    <w:p w14:paraId="293FE193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hint="eastAsia" w:ascii="宋体" w:hAnsi="宋体" w:cs="宋体"/>
          <w:b/>
          <w:i w:val="0"/>
          <w:color w:val="000000"/>
          <w:sz w:val="21"/>
          <w:lang w:val="en-US" w:eastAsia="zh-CN"/>
        </w:rPr>
        <w:t>三</w:t>
      </w:r>
      <w:r>
        <w:rPr>
          <w:rFonts w:ascii="宋体" w:hAnsi="宋体" w:eastAsia="宋体" w:cs="宋体"/>
          <w:b/>
          <w:i w:val="0"/>
          <w:color w:val="000000"/>
          <w:sz w:val="21"/>
        </w:rPr>
        <w:t>、解答题</w:t>
      </w:r>
    </w:p>
    <w:p w14:paraId="2C63C4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13．轻质杆两端分别固定有质量分别为</w:t>
      </w:r>
      <w:r>
        <w:object>
          <v:shape id="_x0000_i1074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114" o:title="eqId294f5ba74cdf695fc9a8a8e52f42132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75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16" o:title="eqIdac047e91852b91af639feec23a9598b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sz w:val="21"/>
        </w:rPr>
        <w:t>的</w:t>
      </w:r>
      <w:r>
        <w:object>
          <v:shape id="_x0000_i1076" o:spt="75" alt="eqIdff4489d9b83072184c0e1d6b09be50c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7" o:title="eqIdff4489d9b83072184c0e1d6b09be50c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77" o:spt="75" alt="eqIdea1e8babee63bfc889ae5a34632284bc" type="#_x0000_t75" style="height:11.3pt;width:10.55pt;" o:ole="t" filled="f" o:preferrelative="t" stroked="f" coordsize="21600,21600">
            <v:path/>
            <v:fill on="f" focussize="0,0"/>
            <v:stroke on="f" joinstyle="miter"/>
            <v:imagedata r:id="rId79" o:title="eqIdea1e8babee63bfc889ae5a34632284b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sz w:val="21"/>
        </w:rPr>
        <w:t>两个小球，置于光滑球面碗内处于静止状态，A球与圆心</w:t>
      </w:r>
      <w:r>
        <w:object>
          <v:shape id="_x0000_i1078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20" o:title="eqId1dde8112e8eb968fd042418dd632759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sz w:val="21"/>
        </w:rPr>
        <w:t>点的连线与竖直方向的夹角为</w:t>
      </w:r>
      <w:r>
        <w:object>
          <v:shape id="_x0000_i1079" o:spt="75" alt="eqId2d5bca00fa20e6e80480b9d06d2e52ee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122" o:title="eqId2d5bca00fa20e6e80480b9d06d2e52e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80" o:spt="75" alt="eqIdea1e8babee63bfc889ae5a34632284bc" type="#_x0000_t75" style="height:11.3pt;width:10.55pt;" o:ole="t" filled="f" o:preferrelative="t" stroked="f" coordsize="21600,21600">
            <v:path/>
            <v:fill on="f" focussize="0,0"/>
            <v:stroke on="f" joinstyle="miter"/>
            <v:imagedata r:id="rId79" o:title="eqIdea1e8babee63bfc889ae5a34632284b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sz w:val="21"/>
        </w:rPr>
        <w:t>球与圆心连线与竖直方向的夹角为</w:t>
      </w:r>
      <w:r>
        <w:object>
          <v:shape id="_x0000_i1081" o:spt="75" alt="eqId8ac09dc1ca2cdd7aef28c218763d3e4d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125" o:title="eqId8ac09dc1ca2cdd7aef28c218763d3e4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sz w:val="21"/>
        </w:rPr>
        <w:t>，如图所示。求：</w:t>
      </w:r>
    </w:p>
    <w:p w14:paraId="2D6AC9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bookmarkStart w:id="0" w:name="_GoBack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108585</wp:posOffset>
            </wp:positionV>
            <wp:extent cx="1885950" cy="1038225"/>
            <wp:effectExtent l="0" t="0" r="0" b="9525"/>
            <wp:wrapSquare wrapText="bothSides"/>
            <wp:docPr id="100033" name="图片 10003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21"/>
        </w:rPr>
        <w:t>(1)A、B两球对碗面压力的大小之比；</w:t>
      </w:r>
    </w:p>
    <w:p w14:paraId="052E01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(2)两球的质量</w:t>
      </w:r>
      <w:r>
        <w:object>
          <v:shape id="_x0000_i1082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114" o:title="eqId294f5ba74cdf695fc9a8a8e52f42132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83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16" o:title="eqIdac047e91852b91af639feec23a9598b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sz w:val="21"/>
        </w:rPr>
        <w:t>之比。</w:t>
      </w:r>
    </w:p>
    <w:p w14:paraId="626AFC0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3ED0169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76A75C4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1A679A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2635E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48EF23A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3FB2166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14．某款娱乐活动情景如图所示，参加活动的选手从平台上</w:t>
      </w:r>
      <w:r>
        <w:object>
          <v:shape id="_x0000_i1084" o:spt="75" alt="eqId5963abe8f421bd99a2aaa94831a951e9" type="#_x0000_t75" style="height:11.2pt;width:10.55pt;" o:ole="t" filled="f" o:preferrelative="t" stroked="f" coordsize="21600,21600">
            <v:path/>
            <v:fill on="f" focussize="0,0"/>
            <v:stroke on="f" joinstyle="miter"/>
            <v:imagedata r:id="rId50" o:title="eqId5963abe8f421bd99a2aaa94831a951e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sz w:val="21"/>
        </w:rPr>
        <w:t>点由静止出发，做匀加速运动到</w:t>
      </w:r>
      <w:r>
        <w:object>
          <v:shape id="_x0000_i108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sz w:val="21"/>
        </w:rPr>
        <w:t>点时紧握绳子（选手恰好离开地面），然后绕</w:t>
      </w:r>
      <w:r>
        <w:object>
          <v:shape id="_x0000_i1086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20" o:title="eqId1dde8112e8eb968fd042418dd632759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sz w:val="21"/>
        </w:rPr>
        <w:t>点做竖直面内的圆周运动，运动到</w:t>
      </w:r>
      <w:r>
        <w:object>
          <v:shape id="_x0000_i1087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134" o:title="eqIdc5db41a1f31d6baee7c69990811edb9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sz w:val="21"/>
        </w:rPr>
        <w:t>点时选手松开绳子，刚好落在水池对面的平台上</w:t>
      </w:r>
      <w:r>
        <w:object>
          <v:shape id="_x0000_i1088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6" o:title="eqId8455657dde27aabe6adb7b188e031c1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sz w:val="21"/>
        </w:rPr>
        <w:t>点。已知</w:t>
      </w:r>
      <w:r>
        <w:object>
          <v:shape id="_x0000_i1089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138" o:title="eqIdf52a58fbaf4fea03567e88a9f0f6e37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sz w:val="21"/>
        </w:rPr>
        <w:t>间的水平距离为</w:t>
      </w:r>
      <w:r>
        <w:object>
          <v:shape id="_x0000_i1090" o:spt="75" alt="eqId0d916a406adac9fa4dcfbad152547ac9" type="#_x0000_t75" style="height:11.65pt;width:14.9pt;" o:ole="t" filled="f" o:preferrelative="t" stroked="f" coordsize="21600,21600">
            <v:path/>
            <v:fill on="f" focussize="0,0"/>
            <v:stroke on="f" joinstyle="miter"/>
            <v:imagedata r:id="rId140" o:title="eqId0d916a406adac9fa4dcfbad152547ac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sz w:val="21"/>
        </w:rPr>
        <w:t>，轻绳</w:t>
      </w:r>
      <w:r>
        <w:object>
          <v:shape id="_x0000_i1091" o:spt="75" alt="eqIdb90e0f35eda1a729fed485f83da5ea9d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42" o:title="eqIdb90e0f35eda1a729fed485f83da5ea9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sz w:val="21"/>
        </w:rPr>
        <w:t>长为</w:t>
      </w:r>
      <w:r>
        <w:object>
          <v:shape id="_x0000_i1092" o:spt="75" alt="eqId0c88d9142df6ba8e43c1a93bd04a1362" type="#_x0000_t75" style="height:11.15pt;width:9.65pt;" o:ole="t" filled="f" o:preferrelative="t" stroked="f" coordsize="21600,21600">
            <v:path/>
            <v:fill on="f" focussize="0,0"/>
            <v:stroke on="f" joinstyle="miter"/>
            <v:imagedata r:id="rId144" o:title="eqId0c88d9142df6ba8e43c1a93bd04a136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9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9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6" o:title="eqId8455657dde27aabe6adb7b188e031c1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sz w:val="21"/>
        </w:rPr>
        <w:t>在同一高度，选手的质量为</w:t>
      </w:r>
      <w:r>
        <w:object>
          <v:shape id="_x0000_i1095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114" o:title="eqId294f5ba74cdf695fc9a8a8e52f42132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sz w:val="21"/>
        </w:rPr>
        <w:t>，选手抓住轻绳的一瞬间，轻绳的拉力为</w:t>
      </w:r>
      <w:r>
        <w:object>
          <v:shape id="_x0000_i1096" o:spt="75" alt="eqId73167254b16fac22654c01849c89e57b" type="#_x0000_t75" style="height:14.25pt;width:21.95pt;" o:ole="t" filled="f" o:preferrelative="t" stroked="f" coordsize="21600,21600">
            <v:path/>
            <v:fill on="f" focussize="0,0"/>
            <v:stroke on="f" joinstyle="miter"/>
            <v:imagedata r:id="rId149" o:title="eqId73167254b16fac22654c01849c89e57b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sz w:val="21"/>
        </w:rPr>
        <w:t>，不计空气阻力，选手可以看成质点，重力加速度为</w:t>
      </w:r>
      <w:r>
        <w:object>
          <v:shape id="_x0000_i1097" o:spt="75" alt="eqId276509f01529d982ab21e479a4619268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54" o:title="eqId276509f01529d982ab21e479a461926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sz w:val="21"/>
        </w:rPr>
        <w:t>，</w:t>
      </w:r>
    </w:p>
    <w:p w14:paraId="5166D59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object>
          <v:shape id="_x0000_i1098" o:spt="75" alt="eqIda2276325f18cd54f592406e0326219d5" type="#_x0000_t75" style="height:14.1pt;width:53.65pt;" o:ole="t" filled="f" o:preferrelative="t" stroked="f" coordsize="21600,21600">
            <v:path/>
            <v:fill on="f" focussize="0,0"/>
            <v:stroke on="f" joinstyle="miter"/>
            <v:imagedata r:id="rId152" o:title="eqIda2276325f18cd54f592406e0326219d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99" o:spt="75" alt="eqIdca4893ed984d30e85197e74c028a16df" type="#_x0000_t75" style="height:13.9pt;width:54.5pt;" o:ole="t" filled="f" o:preferrelative="t" stroked="f" coordsize="21600,21600">
            <v:path/>
            <v:fill on="f" focussize="0,0"/>
            <v:stroke on="f" joinstyle="miter"/>
            <v:imagedata r:id="rId154" o:title="eqIdca4893ed984d30e85197e74c028a16d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sz w:val="21"/>
        </w:rPr>
        <w:t>，求：</w:t>
      </w:r>
    </w:p>
    <w:p w14:paraId="56A026E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448050" cy="1495425"/>
            <wp:effectExtent l="0" t="0" r="0" b="9525"/>
            <wp:docPr id="100037" name="图片 10003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5679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(1)选手从</w:t>
      </w:r>
      <w:r>
        <w:object>
          <v:shape id="_x0000_i1100" o:spt="75" alt="eqId5963abe8f421bd99a2aaa94831a951e9" type="#_x0000_t75" style="height:11.2pt;width:10.55pt;" o:ole="t" filled="f" o:preferrelative="t" stroked="f" coordsize="21600,21600">
            <v:path/>
            <v:fill on="f" focussize="0,0"/>
            <v:stroke on="f" joinstyle="miter"/>
            <v:imagedata r:id="rId50" o:title="eqId5963abe8f421bd99a2aaa94831a951e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sz w:val="21"/>
        </w:rPr>
        <w:t>到</w:t>
      </w:r>
      <w:r>
        <w:object>
          <v:shape id="_x0000_i1101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sz w:val="21"/>
        </w:rPr>
        <w:t>运动过程的加速度大小；</w:t>
      </w:r>
    </w:p>
    <w:p w14:paraId="2EE3EE6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</w:t>
      </w:r>
      <w:r>
        <w:object>
          <v:shape id="_x0000_i110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10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6" o:title="eqId8455657dde27aabe6adb7b188e031c1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sz w:val="21"/>
        </w:rPr>
        <w:t>间的水平距离（结果保留根号）。</w:t>
      </w:r>
    </w:p>
    <w:p w14:paraId="2D76171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44FBD6E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FD45DE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762DCAF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47088E4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20E517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上海中心大厦位于上海浦东陆家嘴金融贸易区核心区，是中国第一高楼，建筑总高度632米，地上127层，地下5层，总建筑面积57.8万平方米，2008年11月开工，2017年1月投入试运营。一位游客乘坐台观光层直达电梯从地面出发，他用便携式拉力传感器测得在电梯加速阶段质量为</w:t>
      </w:r>
      <w:r>
        <w:object>
          <v:shape id="_x0000_i1104" o:spt="75" alt="eqIded999982f0de84ec0ee507f4a1069bf9" type="#_x0000_t75" style="height:14.1pt;width:27.25pt;" o:ole="t" filled="f" o:preferrelative="t" stroked="f" coordsize="21600,21600">
            <v:path/>
            <v:fill on="f" focussize="0,0"/>
            <v:stroke on="f" joinstyle="miter"/>
            <v:imagedata r:id="rId161" o:title="eqIded999982f0de84ec0ee507f4a1069bf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0">
            <o:LockedField>false</o:LockedField>
          </o:OLEObject>
        </w:object>
      </w:r>
      <w:r>
        <w:rPr>
          <w:sz w:val="21"/>
        </w:rPr>
        <w:t>的物体受到的竖直向上拉力保持为</w:t>
      </w:r>
      <w:r>
        <w:object>
          <v:shape id="_x0000_i1105" o:spt="75" alt="eqId4932f6eeeba7f21f49464b465a90d44a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3" o:title="eqId4932f6eeeba7f21f49464b465a90d44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2">
            <o:LockedField>false</o:LockedField>
          </o:OLEObject>
        </w:object>
      </w:r>
      <w:r>
        <w:rPr>
          <w:sz w:val="21"/>
        </w:rPr>
        <w:t>，发现电梯显示的最大速度为</w:t>
      </w:r>
      <w:r>
        <w:object>
          <v:shape id="_x0000_i1106" o:spt="75" alt="eqIdd8db7a8d12df01b638a29b7df9b62fb3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165" o:title="eqIdd8db7a8d12df01b638a29b7df9b62fb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4">
            <o:LockedField>false</o:LockedField>
          </o:OLEObject>
        </w:object>
      </w:r>
      <w:r>
        <w:rPr>
          <w:sz w:val="21"/>
        </w:rPr>
        <w:t>，从地面到达118层观光厅花了50秒，若电梯加速、减速过程均视为匀变速直线运动且加速度大小相等（</w:t>
      </w:r>
      <w:r>
        <w:rPr>
          <w:rFonts w:ascii="Times New Roman" w:hAnsi="Times New Roman" w:eastAsia="Times New Roman" w:cs="Times New Roman"/>
          <w:i/>
          <w:sz w:val="21"/>
        </w:rPr>
        <w:t>g</w:t>
      </w:r>
      <w:r>
        <w:rPr>
          <w:sz w:val="21"/>
        </w:rPr>
        <w:t>取</w:t>
      </w:r>
      <w:r>
        <w:object>
          <v:shape id="_x0000_i1107" o:spt="75" alt="eqIdbf189a86ac788e61722281a7b1ed7b8e" type="#_x0000_t75" style="height:14.35pt;width:36.05pt;" o:ole="t" filled="f" o:preferrelative="t" stroked="f" coordsize="21600,21600">
            <v:path/>
            <v:fill on="f" focussize="0,0"/>
            <v:stroke on="f" joinstyle="miter"/>
            <v:imagedata r:id="rId56" o:title="eqIdbf189a86ac788e61722281a7b1ed7b8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6">
            <o:LockedField>false</o:LockedField>
          </o:OLEObject>
        </w:object>
      </w:r>
      <w:r>
        <w:rPr>
          <w:sz w:val="21"/>
        </w:rPr>
        <w:t>）求：</w:t>
      </w:r>
    </w:p>
    <w:p w14:paraId="0B67CEF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（1）电梯加速阶段的加速度大小及加速运动的时间；</w:t>
      </w:r>
    </w:p>
    <w:p w14:paraId="7083FD7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（2）观景台的高度；</w:t>
      </w:r>
    </w:p>
    <w:p w14:paraId="7305D70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若电梯设计安装有辅助牵引系统，电梯出现故障，绳索牵引力突然消失，电梯从观景台处自由落体，为防止电梯落地引发人员伤亡，电梯启动辅助牵引装置使其到达地面时速度减为零，牵引力为重力的3倍，下落过程所有阻力不计，则电梯自由下落最长多少时间必须启动辅助牵引装置（结果可以用根号表示）？</w:t>
      </w:r>
    </w:p>
    <w:p w14:paraId="47446F5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81125" cy="1333500"/>
            <wp:effectExtent l="0" t="0" r="9525" b="0"/>
            <wp:docPr id="100039" name="图片 10003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footerReference r:id="rId5" w:type="even"/>
      <w:pgSz w:w="11907" w:h="16839"/>
      <w:pgMar w:top="1440" w:right="1080" w:bottom="1440" w:left="1080" w:header="851" w:footer="992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20667F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 w14:paraId="2F33D9C8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70990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5B022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4E46D8"/>
    <w:rsid w:val="00537201"/>
    <w:rsid w:val="006A4C40"/>
    <w:rsid w:val="006B16C5"/>
    <w:rsid w:val="00776133"/>
    <w:rsid w:val="00811C76"/>
    <w:rsid w:val="00855687"/>
    <w:rsid w:val="008C07DE"/>
    <w:rsid w:val="00A30CCE"/>
    <w:rsid w:val="00AC3E9C"/>
    <w:rsid w:val="00BC2225"/>
    <w:rsid w:val="00BC4F14"/>
    <w:rsid w:val="00BC62FB"/>
    <w:rsid w:val="00BF535F"/>
    <w:rsid w:val="00C02FC6"/>
    <w:rsid w:val="00C806B0"/>
    <w:rsid w:val="00E476EE"/>
    <w:rsid w:val="00EF035E"/>
    <w:rsid w:val="00F16B29"/>
    <w:rsid w:val="0B7B1B6A"/>
    <w:rsid w:val="71385F0B"/>
    <w:rsid w:val="7D53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paragraph"/>
    <w:basedOn w:val="1"/>
    <w:autoRedefine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0.png"/><Relationship Id="rId97" Type="http://schemas.openxmlformats.org/officeDocument/2006/relationships/oleObject" Target="embeddings/oleObject43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7.png"/><Relationship Id="rId91" Type="http://schemas.openxmlformats.org/officeDocument/2006/relationships/image" Target="media/image46.wmf"/><Relationship Id="rId90" Type="http://schemas.openxmlformats.org/officeDocument/2006/relationships/oleObject" Target="embeddings/oleObject40.bin"/><Relationship Id="rId9" Type="http://schemas.openxmlformats.org/officeDocument/2006/relationships/image" Target="media/image4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8.bin"/><Relationship Id="rId86" Type="http://schemas.openxmlformats.org/officeDocument/2006/relationships/oleObject" Target="embeddings/oleObject37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6.bin"/><Relationship Id="rId83" Type="http://schemas.openxmlformats.org/officeDocument/2006/relationships/oleObject" Target="embeddings/oleObject35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4.bin"/><Relationship Id="rId80" Type="http://schemas.openxmlformats.org/officeDocument/2006/relationships/oleObject" Target="embeddings/oleObject33.bin"/><Relationship Id="rId8" Type="http://schemas.openxmlformats.org/officeDocument/2006/relationships/image" Target="media/image3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9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8.bin"/><Relationship Id="rId7" Type="http://schemas.openxmlformats.org/officeDocument/2006/relationships/image" Target="media/image2.png"/><Relationship Id="rId69" Type="http://schemas.openxmlformats.org/officeDocument/2006/relationships/image" Target="media/image37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6.png"/><Relationship Id="rId66" Type="http://schemas.openxmlformats.org/officeDocument/2006/relationships/image" Target="media/image35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2.wmf"/><Relationship Id="rId6" Type="http://schemas.openxmlformats.org/officeDocument/2006/relationships/theme" Target="theme/theme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1.png"/><Relationship Id="rId57" Type="http://schemas.openxmlformats.org/officeDocument/2006/relationships/oleObject" Target="embeddings/oleObject22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8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7.wmf"/><Relationship Id="rId5" Type="http://schemas.openxmlformats.org/officeDocument/2006/relationships/footer" Target="footer2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7.bin"/><Relationship Id="rId46" Type="http://schemas.openxmlformats.org/officeDocument/2006/relationships/oleObject" Target="embeddings/oleObject16.bin"/><Relationship Id="rId45" Type="http://schemas.openxmlformats.org/officeDocument/2006/relationships/oleObject" Target="embeddings/oleObject15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1.png"/><Relationship Id="rId35" Type="http://schemas.openxmlformats.org/officeDocument/2006/relationships/image" Target="media/image20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9.wmf"/><Relationship Id="rId32" Type="http://schemas.openxmlformats.org/officeDocument/2006/relationships/oleObject" Target="embeddings/oleObject9.bin"/><Relationship Id="rId31" Type="http://schemas.openxmlformats.org/officeDocument/2006/relationships/image" Target="media/image18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7.bin"/><Relationship Id="rId27" Type="http://schemas.openxmlformats.org/officeDocument/2006/relationships/image" Target="media/image16.wmf"/><Relationship Id="rId26" Type="http://schemas.openxmlformats.org/officeDocument/2006/relationships/oleObject" Target="embeddings/oleObject6.bin"/><Relationship Id="rId25" Type="http://schemas.openxmlformats.org/officeDocument/2006/relationships/image" Target="media/image15.wmf"/><Relationship Id="rId24" Type="http://schemas.openxmlformats.org/officeDocument/2006/relationships/oleObject" Target="embeddings/oleObject5.bin"/><Relationship Id="rId23" Type="http://schemas.openxmlformats.org/officeDocument/2006/relationships/image" Target="media/image14.wmf"/><Relationship Id="rId22" Type="http://schemas.openxmlformats.org/officeDocument/2006/relationships/oleObject" Target="embeddings/oleObject4.bin"/><Relationship Id="rId21" Type="http://schemas.openxmlformats.org/officeDocument/2006/relationships/image" Target="media/image13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2.bin"/><Relationship Id="rId170" Type="http://schemas.openxmlformats.org/officeDocument/2006/relationships/fontTable" Target="fontTable.xml"/><Relationship Id="rId17" Type="http://schemas.openxmlformats.org/officeDocument/2006/relationships/image" Target="media/image11.wmf"/><Relationship Id="rId169" Type="http://schemas.openxmlformats.org/officeDocument/2006/relationships/customXml" Target="../customXml/item2.xml"/><Relationship Id="rId168" Type="http://schemas.openxmlformats.org/officeDocument/2006/relationships/customXml" Target="../customXml/item1.xml"/><Relationship Id="rId167" Type="http://schemas.openxmlformats.org/officeDocument/2006/relationships/image" Target="media/image79.png"/><Relationship Id="rId166" Type="http://schemas.openxmlformats.org/officeDocument/2006/relationships/oleObject" Target="embeddings/oleObject83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1.bin"/><Relationship Id="rId159" Type="http://schemas.openxmlformats.org/officeDocument/2006/relationships/oleObject" Target="embeddings/oleObject79.bin"/><Relationship Id="rId158" Type="http://schemas.openxmlformats.org/officeDocument/2006/relationships/oleObject" Target="embeddings/oleObject78.bin"/><Relationship Id="rId157" Type="http://schemas.openxmlformats.org/officeDocument/2006/relationships/oleObject" Target="embeddings/oleObject77.bin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png"/><Relationship Id="rId154" Type="http://schemas.openxmlformats.org/officeDocument/2006/relationships/image" Target="media/image74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4.bin"/><Relationship Id="rId150" Type="http://schemas.openxmlformats.org/officeDocument/2006/relationships/oleObject" Target="embeddings/oleObject73.bin"/><Relationship Id="rId15" Type="http://schemas.openxmlformats.org/officeDocument/2006/relationships/image" Target="media/image10.png"/><Relationship Id="rId149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7" Type="http://schemas.openxmlformats.org/officeDocument/2006/relationships/oleObject" Target="embeddings/oleObject71.bin"/><Relationship Id="rId146" Type="http://schemas.openxmlformats.org/officeDocument/2006/relationships/oleObject" Target="embeddings/oleObject70.bin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image" Target="media/image9.png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oleObject" Target="embeddings/oleObject62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8.png"/><Relationship Id="rId129" Type="http://schemas.openxmlformats.org/officeDocument/2006/relationships/oleObject" Target="embeddings/oleObject60.bin"/><Relationship Id="rId128" Type="http://schemas.openxmlformats.org/officeDocument/2006/relationships/oleObject" Target="embeddings/oleObject59.bin"/><Relationship Id="rId127" Type="http://schemas.openxmlformats.org/officeDocument/2006/relationships/oleObject" Target="embeddings/oleObject58.bin"/><Relationship Id="rId126" Type="http://schemas.openxmlformats.org/officeDocument/2006/relationships/image" Target="media/image64.png"/><Relationship Id="rId125" Type="http://schemas.openxmlformats.org/officeDocument/2006/relationships/image" Target="media/image63.wmf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1.wmf"/><Relationship Id="rId12" Type="http://schemas.openxmlformats.org/officeDocument/2006/relationships/image" Target="media/image7.png"/><Relationship Id="rId119" Type="http://schemas.openxmlformats.org/officeDocument/2006/relationships/oleObject" Target="embeddings/oleObject54.bin"/><Relationship Id="rId118" Type="http://schemas.openxmlformats.org/officeDocument/2006/relationships/oleObject" Target="embeddings/oleObject53.bin"/><Relationship Id="rId117" Type="http://schemas.openxmlformats.org/officeDocument/2006/relationships/oleObject" Target="embeddings/oleObject52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8.png"/><Relationship Id="rId111" Type="http://schemas.openxmlformats.org/officeDocument/2006/relationships/image" Target="media/image57.png"/><Relationship Id="rId110" Type="http://schemas.openxmlformats.org/officeDocument/2006/relationships/image" Target="media/image56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9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3.png"/><Relationship Id="rId103" Type="http://schemas.openxmlformats.org/officeDocument/2006/relationships/image" Target="media/image52.wmf"/><Relationship Id="rId102" Type="http://schemas.openxmlformats.org/officeDocument/2006/relationships/oleObject" Target="embeddings/oleObject46.bin"/><Relationship Id="rId101" Type="http://schemas.openxmlformats.org/officeDocument/2006/relationships/oleObject" Target="embeddings/oleObject45.bin"/><Relationship Id="rId100" Type="http://schemas.openxmlformats.org/officeDocument/2006/relationships/image" Target="media/image51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3228</Words>
  <Characters>3345</Characters>
  <Lines>0</Lines>
  <Paragraphs>0</Paragraphs>
  <TotalTime>3</TotalTime>
  <ScaleCrop>false</ScaleCrop>
  <LinksUpToDate>false</LinksUpToDate>
  <CharactersWithSpaces>3445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WSJ</dc:creator>
  <dc:description>原创精品资源学科网独家享有版权，侵权必究！</dc:description>
  <cp:lastModifiedBy>晓艳</cp:lastModifiedBy>
  <dcterms:modified xsi:type="dcterms:W3CDTF">2026-01-18T09:09:52Z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eyJoZGlkIjoiMjExZDJhNWY4OTIzNjJjNDUzYjBhOGU0YmMzODdlZTMiLCJ1c2VySWQiOiI0MDY1NTIwMjcifQ==</vt:lpwstr>
  </property>
  <property fmtid="{D5CDD505-2E9C-101B-9397-08002B2CF9AE}" pid="7" name="KSOProductBuildVer">
    <vt:lpwstr>2052-12.1.0.24034</vt:lpwstr>
  </property>
  <property fmtid="{D5CDD505-2E9C-101B-9397-08002B2CF9AE}" pid="8" name="ICV">
    <vt:lpwstr>6B149D94FFF04F3CB6C3C5FADF066931_13</vt:lpwstr>
  </property>
</Properties>
</file>