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00" w:lineRule="auto"/>
        <w:ind w:firstLine="420" w:firstLineChars="0"/>
        <w:jc w:val="center"/>
        <w:rPr>
          <w:rFonts w:hint="eastAsia" w:ascii="黑体" w:hAnsi="黑体" w:eastAsia="黑体" w:cs="黑体"/>
          <w:b/>
          <w:bCs w:val="0"/>
          <w:color w:val="000000"/>
          <w:sz w:val="28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28"/>
          <w:szCs w:val="24"/>
          <w:lang w:val="en-US" w:eastAsia="zh-CN"/>
        </w:rPr>
        <w:t>软件</w:t>
      </w:r>
      <w:r>
        <w:rPr>
          <w:rFonts w:hint="eastAsia" w:ascii="黑体" w:hAnsi="黑体" w:eastAsia="黑体" w:cs="黑体"/>
          <w:b/>
          <w:bCs w:val="0"/>
          <w:color w:val="000000"/>
          <w:sz w:val="28"/>
          <w:szCs w:val="24"/>
          <w:lang w:val="en-US" w:eastAsia="zh-CN"/>
        </w:rPr>
        <w:t>安装和</w:t>
      </w:r>
      <w:r>
        <w:rPr>
          <w:rFonts w:hint="eastAsia" w:ascii="黑体" w:hAnsi="黑体" w:eastAsia="黑体" w:cs="黑体"/>
          <w:b/>
          <w:bCs w:val="0"/>
          <w:color w:val="000000"/>
          <w:sz w:val="28"/>
          <w:szCs w:val="24"/>
          <w:lang w:val="en-US" w:eastAsia="zh-CN"/>
        </w:rPr>
        <w:t>使用</w:t>
      </w:r>
      <w:r>
        <w:rPr>
          <w:rFonts w:hint="eastAsia" w:ascii="黑体" w:hAnsi="黑体" w:eastAsia="黑体" w:cs="黑体"/>
          <w:b/>
          <w:bCs w:val="0"/>
          <w:color w:val="000000"/>
          <w:sz w:val="28"/>
          <w:szCs w:val="24"/>
        </w:rPr>
        <w:t>说明书</w:t>
      </w:r>
      <w:bookmarkStart w:id="0" w:name="_GoBack"/>
      <w:bookmarkEnd w:id="0"/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(1).双击打开文件夹的“Windows资源管理器.exe”，之后安提示点击下一步，直至完成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4829810" cy="3686810"/>
            <wp:effectExtent l="0" t="0" r="8890" b="8890"/>
            <wp:docPr id="2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3686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4839335" cy="3753485"/>
            <wp:effectExtent l="0" t="0" r="18415" b="18415"/>
            <wp:docPr id="3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375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4848860" cy="3724910"/>
            <wp:effectExtent l="0" t="0" r="8890" b="8890"/>
            <wp:docPr id="1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3724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4829810" cy="3763010"/>
            <wp:effectExtent l="0" t="0" r="8890" b="8890"/>
            <wp:docPr id="12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3763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(2).在桌面里找到并双击快捷方式，打开软件。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2381885" cy="4906010"/>
            <wp:effectExtent l="0" t="0" r="18415" b="8890"/>
            <wp:docPr id="10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490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(3).在软件左边双击此电脑(不同系统不同名字)，进入F盘(最好不要进入C盘)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4714875" cy="3023870"/>
            <wp:effectExtent l="0" t="0" r="9525" b="5080"/>
            <wp:docPr id="5" name="图片 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023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(4).点击右上角的“管理和监控器”，点击“文件监控”选项卡，开始监控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758815" cy="3703320"/>
            <wp:effectExtent l="0" t="0" r="13335" b="11430"/>
            <wp:docPr id="8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3703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755640" cy="3689985"/>
            <wp:effectExtent l="0" t="0" r="16510" b="5715"/>
            <wp:docPr id="11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3689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(5).进行相关文件和目录的新建，删除，复制粘贴，重名操作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754370" cy="3736975"/>
            <wp:effectExtent l="0" t="0" r="17780" b="15875"/>
            <wp:docPr id="6" name="图片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73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(6).要打卡文件，可双击打开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758180" cy="3080385"/>
            <wp:effectExtent l="0" t="0" r="13970" b="5715"/>
            <wp:docPr id="7" name="图片 10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3080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(7).在快速搜索的输入框输入要搜索的名字，点击快速搜索，搜索结果可以双击打开直达。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758180" cy="3705225"/>
            <wp:effectExtent l="0" t="0" r="13970" b="9525"/>
            <wp:docPr id="9" name="图片 1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t>(8).选择任一个文件，右键，选择属性，进行权限设置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lang w:val="en-US" w:eastAsia="zh-CN"/>
        </w:rPr>
        <w:drawing>
          <wp:inline distT="0" distB="0" distL="114300" distR="114300">
            <wp:extent cx="5313680" cy="3780155"/>
            <wp:effectExtent l="0" t="0" r="1270" b="10795"/>
            <wp:docPr id="4" name="图片 1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 descr="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13680" cy="3780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418" w:bottom="1418" w:left="141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>第</w:t>
    </w:r>
    <w:r>
      <w:rPr>
        <w:bCs/>
      </w:rPr>
      <w:fldChar w:fldCharType="begin"/>
    </w:r>
    <w:r>
      <w:rPr>
        <w:bCs/>
      </w:rPr>
      <w:instrText xml:space="preserve">PAGE</w:instrText>
    </w:r>
    <w:r>
      <w:rPr>
        <w:bCs/>
      </w:rPr>
      <w:fldChar w:fldCharType="separate"/>
    </w:r>
    <w:r>
      <w:rPr>
        <w:bCs/>
      </w:rPr>
      <w:t>1</w:t>
    </w:r>
    <w:r>
      <w:rPr>
        <w:bCs/>
      </w:rPr>
      <w:fldChar w:fldCharType="end"/>
    </w:r>
    <w:r>
      <w:rPr>
        <w:rFonts w:hint="eastAsia"/>
      </w:rPr>
      <w:t>页</w:t>
    </w:r>
    <w:r>
      <w:rPr>
        <w:lang w:val="zh-CN"/>
      </w:rPr>
      <w:t xml:space="preserve"> </w:t>
    </w:r>
    <w:r>
      <w:rPr>
        <w:rFonts w:hint="eastAsia"/>
        <w:lang w:val="zh-CN"/>
      </w:rPr>
      <w:t xml:space="preserve">   </w:t>
    </w:r>
    <w:r>
      <w:rPr>
        <w:rFonts w:hint="eastAsia"/>
      </w:rPr>
      <w:t>共</w:t>
    </w:r>
    <w:r>
      <w:rPr>
        <w:rFonts w:hint="eastAsia"/>
        <w:bCs/>
      </w:rPr>
      <w:t>13</w:t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黑体" w:hAnsi="黑体" w:eastAsia="黑体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60DC4"/>
    <w:rsid w:val="3365478F"/>
    <w:rsid w:val="5AD60DC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h13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2018-08-30T15:04:00Z</dcterms:created>
  <dc:creator>cmh13</dc:creator>
  <cp:lastModifiedBy>cmh13</cp:lastModifiedBy>
  <dcterms:modified xsi:type="dcterms:W3CDTF">2018-08-30T15:05:42Z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